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05D0" w14:textId="77777777" w:rsidR="000118A6" w:rsidRDefault="00011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tbl>
      <w:tblPr>
        <w:tblStyle w:val="a1"/>
        <w:tblW w:w="9026" w:type="dxa"/>
        <w:tblBorders>
          <w:top w:val="nil"/>
          <w:left w:val="nil"/>
          <w:bottom w:val="single" w:sz="12" w:space="0" w:color="A6A6A6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341"/>
      </w:tblGrid>
      <w:tr w:rsidR="000118A6" w14:paraId="04E9BC27" w14:textId="77777777">
        <w:tc>
          <w:tcPr>
            <w:tcW w:w="2685" w:type="dxa"/>
            <w:vMerge w:val="restart"/>
          </w:tcPr>
          <w:p w14:paraId="0EFBF127" w14:textId="77777777" w:rsidR="000118A6" w:rsidRDefault="003671FC">
            <w:pPr>
              <w:tabs>
                <w:tab w:val="center" w:pos="1234"/>
              </w:tabs>
              <w:rPr>
                <w:sz w:val="28"/>
                <w:szCs w:val="28"/>
                <w:highlight w:val="yellow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02EB4E" wp14:editId="4F09D1DF">
                  <wp:extent cx="1235612" cy="1744394"/>
                  <wp:effectExtent l="0" t="0" r="0" b="0"/>
                  <wp:docPr id="9" name="image1.png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close up of a sig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12" cy="1744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1" w:type="dxa"/>
          </w:tcPr>
          <w:p w14:paraId="725F30EB" w14:textId="77777777" w:rsidR="000118A6" w:rsidRDefault="003671FC">
            <w:pPr>
              <w:rPr>
                <w:b/>
                <w:color w:val="FF6633"/>
                <w:sz w:val="34"/>
                <w:szCs w:val="34"/>
              </w:rPr>
            </w:pPr>
            <w:r>
              <w:rPr>
                <w:b/>
                <w:color w:val="FF6633"/>
                <w:sz w:val="34"/>
                <w:szCs w:val="34"/>
              </w:rPr>
              <w:t xml:space="preserve">Equality Monitoring Form  </w:t>
            </w:r>
          </w:p>
          <w:p w14:paraId="48E499B6" w14:textId="77777777" w:rsidR="000118A6" w:rsidRDefault="000118A6">
            <w:pPr>
              <w:rPr>
                <w:b/>
                <w:sz w:val="34"/>
                <w:szCs w:val="34"/>
                <w:highlight w:val="yellow"/>
              </w:rPr>
            </w:pPr>
          </w:p>
        </w:tc>
      </w:tr>
      <w:tr w:rsidR="000118A6" w14:paraId="62AA3FD9" w14:textId="77777777">
        <w:tc>
          <w:tcPr>
            <w:tcW w:w="2685" w:type="dxa"/>
            <w:vMerge/>
          </w:tcPr>
          <w:p w14:paraId="15E3E043" w14:textId="77777777" w:rsidR="000118A6" w:rsidRDefault="00011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4"/>
                <w:szCs w:val="34"/>
                <w:highlight w:val="yellow"/>
              </w:rPr>
            </w:pPr>
          </w:p>
        </w:tc>
        <w:tc>
          <w:tcPr>
            <w:tcW w:w="6341" w:type="dxa"/>
            <w:vAlign w:val="bottom"/>
          </w:tcPr>
          <w:p w14:paraId="621F37BD" w14:textId="77777777" w:rsidR="000118A6" w:rsidRDefault="003671FC">
            <w:pPr>
              <w:rPr>
                <w:sz w:val="28"/>
                <w:szCs w:val="28"/>
                <w:highlight w:val="yellow"/>
              </w:rPr>
            </w:pPr>
            <w:r>
              <w:rPr>
                <w:color w:val="808080"/>
                <w:sz w:val="28"/>
                <w:szCs w:val="28"/>
              </w:rPr>
              <w:t>November 2021</w:t>
            </w:r>
          </w:p>
        </w:tc>
      </w:tr>
      <w:tr w:rsidR="000118A6" w14:paraId="70BDD2FF" w14:textId="77777777">
        <w:tc>
          <w:tcPr>
            <w:tcW w:w="2685" w:type="dxa"/>
          </w:tcPr>
          <w:p w14:paraId="38606124" w14:textId="77777777" w:rsidR="000118A6" w:rsidRDefault="000118A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41" w:type="dxa"/>
            <w:vAlign w:val="bottom"/>
          </w:tcPr>
          <w:p w14:paraId="647B7ED6" w14:textId="77777777" w:rsidR="000118A6" w:rsidRDefault="000118A6">
            <w:pPr>
              <w:rPr>
                <w:color w:val="808080"/>
                <w:sz w:val="28"/>
                <w:szCs w:val="28"/>
              </w:rPr>
            </w:pPr>
          </w:p>
        </w:tc>
      </w:tr>
    </w:tbl>
    <w:p w14:paraId="3D54791F" w14:textId="7B318CA6" w:rsidR="000118A6" w:rsidRDefault="003671FC" w:rsidP="00540F70">
      <w:pPr>
        <w:pStyle w:val="Heading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that all the information in this form will be kept confidential. Once collected, we keep the data separate from personal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so it is anonymous.  You do not have to answer all or any of the questions on this form.  </w:t>
      </w:r>
    </w:p>
    <w:p w14:paraId="60DF552A" w14:textId="77777777" w:rsidR="00540F70" w:rsidRDefault="00540F70" w:rsidP="00540F70"/>
    <w:p w14:paraId="5DCEDB08" w14:textId="146424AA" w:rsidR="00540F70" w:rsidRPr="00540F70" w:rsidRDefault="00540F70" w:rsidP="00540F70">
      <w:r>
        <w:t>Please simple indicate the relevant answers with an ‘X’.</w:t>
      </w:r>
    </w:p>
    <w:p w14:paraId="6CB77718" w14:textId="77777777" w:rsidR="000118A6" w:rsidRDefault="003671FC">
      <w:pPr>
        <w:pStyle w:val="Heading1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What is your gender?</w:t>
      </w:r>
      <w:r>
        <w:rPr>
          <w:sz w:val="24"/>
          <w:szCs w:val="24"/>
        </w:rPr>
        <w:t xml:space="preserve"> </w:t>
      </w:r>
    </w:p>
    <w:p w14:paraId="5560D5F1" w14:textId="4FE0B069" w:rsidR="000118A6" w:rsidRDefault="003671FC">
      <w:pPr>
        <w:rPr>
          <w:sz w:val="24"/>
          <w:szCs w:val="24"/>
        </w:rPr>
      </w:pPr>
      <w:r>
        <w:rPr>
          <w:sz w:val="24"/>
          <w:szCs w:val="24"/>
        </w:rPr>
        <w:t xml:space="preserve">Male  </w:t>
      </w:r>
      <w:r>
        <w:rPr>
          <w:sz w:val="24"/>
          <w:szCs w:val="24"/>
        </w:rPr>
        <w:br/>
        <w:t xml:space="preserve">Female </w:t>
      </w:r>
      <w:r>
        <w:rPr>
          <w:sz w:val="24"/>
          <w:szCs w:val="24"/>
        </w:rPr>
        <w:br/>
        <w:t>Prefer to self-describe</w:t>
      </w:r>
      <w:r w:rsidR="00540F70">
        <w:rPr>
          <w:sz w:val="24"/>
          <w:szCs w:val="24"/>
        </w:rPr>
        <w:t xml:space="preserve"> ____________</w:t>
      </w:r>
      <w:r>
        <w:rPr>
          <w:sz w:val="24"/>
          <w:szCs w:val="24"/>
        </w:rPr>
        <w:br/>
        <w:t>Prefer not to say</w:t>
      </w:r>
    </w:p>
    <w:p w14:paraId="7EFC7310" w14:textId="77777777" w:rsidR="000118A6" w:rsidRDefault="003671FC">
      <w:pPr>
        <w:pStyle w:val="Heading1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What is your date of birth? </w:t>
      </w:r>
    </w:p>
    <w:p w14:paraId="35D717F6" w14:textId="77777777" w:rsidR="000118A6" w:rsidRDefault="003671FC">
      <w:pPr>
        <w:rPr>
          <w:sz w:val="24"/>
          <w:szCs w:val="24"/>
        </w:rPr>
      </w:pPr>
      <w:r>
        <w:rPr>
          <w:sz w:val="24"/>
          <w:szCs w:val="24"/>
        </w:rPr>
        <w:t>DD/MM/YY</w:t>
      </w:r>
    </w:p>
    <w:p w14:paraId="17BF089E" w14:textId="77777777" w:rsidR="000118A6" w:rsidRDefault="003671FC">
      <w:pPr>
        <w:pStyle w:val="Heading1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What is your ethnic background? </w:t>
      </w:r>
    </w:p>
    <w:p w14:paraId="16BA5D7B" w14:textId="77777777" w:rsidR="000118A6" w:rsidRDefault="003671FC" w:rsidP="00540F70">
      <w:pPr>
        <w:pStyle w:val="Heading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Asian </w:t>
      </w:r>
    </w:p>
    <w:p w14:paraId="06A1077C" w14:textId="77777777" w:rsidR="000118A6" w:rsidRDefault="0036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Bangladeshi</w:t>
      </w:r>
    </w:p>
    <w:p w14:paraId="6AA8E4AE" w14:textId="77777777" w:rsidR="000118A6" w:rsidRDefault="0036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Chinese</w:t>
      </w:r>
    </w:p>
    <w:p w14:paraId="6C59CFBC" w14:textId="77777777" w:rsidR="000118A6" w:rsidRDefault="0036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Indian</w:t>
      </w:r>
    </w:p>
    <w:p w14:paraId="4C83480C" w14:textId="77777777" w:rsidR="000118A6" w:rsidRDefault="0036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Pakistani</w:t>
      </w:r>
    </w:p>
    <w:p w14:paraId="636FCBCD" w14:textId="77777777" w:rsidR="000118A6" w:rsidRDefault="0036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</w:t>
      </w:r>
    </w:p>
    <w:p w14:paraId="52EA5056" w14:textId="77777777" w:rsidR="000118A6" w:rsidRDefault="003671FC" w:rsidP="00540F70">
      <w:pPr>
        <w:pStyle w:val="Heading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Black/African/Caribbean</w:t>
      </w:r>
    </w:p>
    <w:p w14:paraId="0218DD6B" w14:textId="77777777" w:rsidR="000118A6" w:rsidRDefault="00367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African</w:t>
      </w:r>
    </w:p>
    <w:p w14:paraId="0EF3141C" w14:textId="77777777" w:rsidR="000118A6" w:rsidRDefault="00367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Caribbean</w:t>
      </w:r>
    </w:p>
    <w:p w14:paraId="1E573F88" w14:textId="77777777" w:rsidR="000118A6" w:rsidRDefault="00367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14:paraId="253617E7" w14:textId="77777777" w:rsidR="00540F70" w:rsidRDefault="00540F70">
      <w:pPr>
        <w:rPr>
          <w:rFonts w:eastAsiaTheme="majorEastAsia" w:cstheme="majorBid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142D0838" w14:textId="72D30A11" w:rsidR="000118A6" w:rsidRDefault="003671FC" w:rsidP="00540F70">
      <w:pPr>
        <w:pStyle w:val="Heading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Mixed/multiple ethnic groups </w:t>
      </w:r>
    </w:p>
    <w:p w14:paraId="1EA10E95" w14:textId="77777777" w:rsidR="000118A6" w:rsidRDefault="003671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Asian and white</w:t>
      </w:r>
    </w:p>
    <w:p w14:paraId="23B9337C" w14:textId="77777777" w:rsidR="000118A6" w:rsidRDefault="003671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Black African and white</w:t>
      </w:r>
    </w:p>
    <w:p w14:paraId="12F8EF38" w14:textId="77777777" w:rsidR="000118A6" w:rsidRDefault="003671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Black Caribbean and white</w:t>
      </w:r>
    </w:p>
    <w:p w14:paraId="3508A50F" w14:textId="51F3E18C" w:rsidR="00540F70" w:rsidRPr="00540F70" w:rsidRDefault="003671FC" w:rsidP="00540F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540F70">
        <w:rPr>
          <w:color w:val="000000"/>
          <w:sz w:val="24"/>
          <w:szCs w:val="24"/>
        </w:rPr>
        <w:t>Other</w:t>
      </w:r>
      <w:r w:rsidR="00540F70">
        <w:rPr>
          <w:color w:val="000000"/>
          <w:sz w:val="24"/>
          <w:szCs w:val="24"/>
        </w:rPr>
        <w:t xml:space="preserve"> groups</w:t>
      </w:r>
    </w:p>
    <w:p w14:paraId="45799AC6" w14:textId="77777777" w:rsidR="00540F70" w:rsidRPr="00540F70" w:rsidRDefault="003671FC" w:rsidP="00540F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/>
          <w:color w:val="000000"/>
          <w:sz w:val="24"/>
          <w:szCs w:val="24"/>
        </w:rPr>
      </w:pPr>
      <w:r w:rsidRPr="00540F70">
        <w:rPr>
          <w:color w:val="000000"/>
          <w:sz w:val="24"/>
          <w:szCs w:val="24"/>
        </w:rPr>
        <w:t>White (please specify)</w:t>
      </w:r>
    </w:p>
    <w:p w14:paraId="3366E9FC" w14:textId="77777777" w:rsidR="00540F70" w:rsidRPr="00540F70" w:rsidRDefault="003671FC" w:rsidP="00540F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Cs/>
          <w:color w:val="000000"/>
          <w:sz w:val="24"/>
          <w:szCs w:val="24"/>
        </w:rPr>
      </w:pPr>
      <w:proofErr w:type="gramStart"/>
      <w:r w:rsidRPr="00540F70">
        <w:rPr>
          <w:color w:val="000000"/>
          <w:sz w:val="24"/>
          <w:szCs w:val="24"/>
        </w:rPr>
        <w:t>Other</w:t>
      </w:r>
      <w:proofErr w:type="gramEnd"/>
      <w:r w:rsidRPr="00540F70">
        <w:rPr>
          <w:color w:val="000000"/>
          <w:sz w:val="24"/>
          <w:szCs w:val="24"/>
        </w:rPr>
        <w:t xml:space="preserve"> ethnic group</w:t>
      </w:r>
    </w:p>
    <w:p w14:paraId="1A10412D" w14:textId="77777777" w:rsidR="00540F70" w:rsidRDefault="003671FC" w:rsidP="00540F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Cs/>
          <w:color w:val="000000"/>
          <w:sz w:val="24"/>
          <w:szCs w:val="24"/>
        </w:rPr>
      </w:pPr>
      <w:r w:rsidRPr="00540F70">
        <w:rPr>
          <w:bCs/>
          <w:color w:val="000000"/>
          <w:sz w:val="24"/>
          <w:szCs w:val="24"/>
        </w:rPr>
        <w:t>Arab</w:t>
      </w:r>
    </w:p>
    <w:p w14:paraId="56E5D6B6" w14:textId="77777777" w:rsidR="00540F70" w:rsidRDefault="003671FC" w:rsidP="00540F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Cs/>
          <w:color w:val="000000"/>
          <w:sz w:val="24"/>
          <w:szCs w:val="24"/>
        </w:rPr>
      </w:pPr>
      <w:r w:rsidRPr="00540F70">
        <w:rPr>
          <w:bCs/>
          <w:color w:val="000000"/>
          <w:sz w:val="24"/>
          <w:szCs w:val="24"/>
        </w:rPr>
        <w:t>Gypsy or Traveller</w:t>
      </w:r>
    </w:p>
    <w:p w14:paraId="06FEDB7C" w14:textId="462364FB" w:rsidR="00540F70" w:rsidRPr="00540F70" w:rsidRDefault="003671FC" w:rsidP="00540F7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bCs/>
          <w:color w:val="000000"/>
          <w:sz w:val="24"/>
          <w:szCs w:val="24"/>
        </w:rPr>
      </w:pPr>
      <w:r w:rsidRPr="00540F70">
        <w:rPr>
          <w:bCs/>
          <w:color w:val="000000"/>
          <w:sz w:val="24"/>
          <w:szCs w:val="24"/>
        </w:rPr>
        <w:t xml:space="preserve">Other </w:t>
      </w:r>
    </w:p>
    <w:p w14:paraId="5AFA7612" w14:textId="30CA0091" w:rsidR="000118A6" w:rsidRPr="00540F70" w:rsidRDefault="003671FC" w:rsidP="00540F70">
      <w:pPr>
        <w:pStyle w:val="Heading2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 w:val="0"/>
          <w:bCs/>
          <w:color w:val="000000"/>
          <w:sz w:val="24"/>
          <w:szCs w:val="24"/>
        </w:rPr>
      </w:pPr>
      <w:r w:rsidRPr="00540F70">
        <w:rPr>
          <w:b w:val="0"/>
          <w:color w:val="000000"/>
          <w:sz w:val="24"/>
          <w:szCs w:val="24"/>
        </w:rPr>
        <w:t>I</w:t>
      </w:r>
      <w:r w:rsidRPr="00540F70">
        <w:rPr>
          <w:b w:val="0"/>
          <w:color w:val="000000"/>
          <w:sz w:val="24"/>
          <w:szCs w:val="24"/>
        </w:rPr>
        <w:t xml:space="preserve">f any other ethnic background, please state here: </w:t>
      </w:r>
      <w:r w:rsidR="00540F70">
        <w:rPr>
          <w:b w:val="0"/>
          <w:color w:val="000000"/>
          <w:sz w:val="24"/>
          <w:szCs w:val="24"/>
        </w:rPr>
        <w:t>_______________</w:t>
      </w:r>
    </w:p>
    <w:p w14:paraId="5590667B" w14:textId="77777777" w:rsidR="000118A6" w:rsidRDefault="000118A6">
      <w:pPr>
        <w:rPr>
          <w:color w:val="000000"/>
          <w:sz w:val="16"/>
          <w:szCs w:val="16"/>
        </w:rPr>
      </w:pPr>
    </w:p>
    <w:p w14:paraId="1FB863A3" w14:textId="77777777" w:rsidR="000118A6" w:rsidRDefault="003671FC" w:rsidP="00540F70">
      <w:pPr>
        <w:pStyle w:val="Heading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Prefer not to say</w:t>
      </w:r>
    </w:p>
    <w:p w14:paraId="7FD32DB7" w14:textId="77777777" w:rsidR="000118A6" w:rsidRDefault="000118A6"/>
    <w:p w14:paraId="638DCCF3" w14:textId="77777777" w:rsidR="000118A6" w:rsidRDefault="003671FC">
      <w:pPr>
        <w:pStyle w:val="Heading1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Do you consider yourself to have disability?  </w:t>
      </w:r>
    </w:p>
    <w:p w14:paraId="51FC6FB3" w14:textId="77777777" w:rsidR="000118A6" w:rsidRDefault="003671FC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br/>
        <w:t xml:space="preserve">No </w:t>
      </w:r>
      <w:r>
        <w:rPr>
          <w:sz w:val="24"/>
          <w:szCs w:val="24"/>
        </w:rPr>
        <w:br/>
        <w:t>Prefer not to say</w:t>
      </w:r>
    </w:p>
    <w:p w14:paraId="5C5615AB" w14:textId="77777777" w:rsidR="000118A6" w:rsidRDefault="000118A6">
      <w:pPr>
        <w:rPr>
          <w:sz w:val="24"/>
          <w:szCs w:val="24"/>
        </w:rPr>
      </w:pPr>
    </w:p>
    <w:p w14:paraId="6D8A33AF" w14:textId="77777777" w:rsidR="000118A6" w:rsidRDefault="003671FC">
      <w:pPr>
        <w:pStyle w:val="Heading1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Do you have significant caring responsibilities?</w:t>
      </w:r>
    </w:p>
    <w:p w14:paraId="69EDB65C" w14:textId="184D5CBC" w:rsidR="000118A6" w:rsidRDefault="003671FC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br/>
        <w:t>No</w:t>
      </w:r>
      <w:r>
        <w:rPr>
          <w:sz w:val="24"/>
          <w:szCs w:val="24"/>
        </w:rPr>
        <w:br/>
        <w:t>Prefer not to say</w:t>
      </w:r>
    </w:p>
    <w:p w14:paraId="5F79D5F1" w14:textId="77777777" w:rsidR="000118A6" w:rsidRDefault="003671FC" w:rsidP="00540F70">
      <w:pPr>
        <w:pStyle w:val="Heading2"/>
        <w:numPr>
          <w:ilvl w:val="0"/>
          <w:numId w:val="0"/>
        </w:numPr>
      </w:pPr>
      <w:r>
        <w:t>Thank you for answering these equali</w:t>
      </w:r>
      <w:r>
        <w:t xml:space="preserve">ty monitoring questions. Please email your completed form to: </w:t>
      </w:r>
      <w:hyperlink r:id="rId9">
        <w:r>
          <w:rPr>
            <w:color w:val="FF6633"/>
            <w:u w:val="single"/>
          </w:rPr>
          <w:t>naomi@fuelpovertyresearch.net</w:t>
        </w:r>
      </w:hyperlink>
    </w:p>
    <w:p w14:paraId="60115551" w14:textId="77777777" w:rsidR="000118A6" w:rsidRDefault="000118A6" w:rsidP="00540F70">
      <w:pPr>
        <w:pStyle w:val="Heading2"/>
        <w:numPr>
          <w:ilvl w:val="0"/>
          <w:numId w:val="0"/>
        </w:numPr>
        <w:ind w:left="1440" w:hanging="720"/>
      </w:pPr>
    </w:p>
    <w:sectPr w:rsidR="000118A6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103" w14:textId="77777777" w:rsidR="003671FC" w:rsidRDefault="003671FC">
      <w:pPr>
        <w:spacing w:after="0" w:line="240" w:lineRule="auto"/>
      </w:pPr>
      <w:r>
        <w:separator/>
      </w:r>
    </w:p>
  </w:endnote>
  <w:endnote w:type="continuationSeparator" w:id="0">
    <w:p w14:paraId="53B6C60C" w14:textId="77777777" w:rsidR="003671FC" w:rsidRDefault="0036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5FAC" w14:textId="77777777" w:rsidR="000118A6" w:rsidRDefault="000118A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87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364"/>
      <w:gridCol w:w="368"/>
    </w:tblGrid>
    <w:tr w:rsidR="000118A6" w14:paraId="6E232075" w14:textId="77777777">
      <w:trPr>
        <w:trHeight w:val="113"/>
      </w:trPr>
      <w:tc>
        <w:tcPr>
          <w:tcW w:w="8364" w:type="dxa"/>
          <w:tcBorders>
            <w:bottom w:val="single" w:sz="4" w:space="0" w:color="FF6633"/>
          </w:tcBorders>
        </w:tcPr>
        <w:p w14:paraId="1CA6FCAA" w14:textId="77777777" w:rsidR="000118A6" w:rsidRDefault="000118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620"/>
            </w:tabs>
            <w:rPr>
              <w:color w:val="000000"/>
              <w:sz w:val="18"/>
              <w:szCs w:val="18"/>
            </w:rPr>
          </w:pPr>
        </w:p>
      </w:tc>
      <w:tc>
        <w:tcPr>
          <w:tcW w:w="368" w:type="dxa"/>
          <w:tcBorders>
            <w:bottom w:val="single" w:sz="4" w:space="0" w:color="FF6633"/>
          </w:tcBorders>
        </w:tcPr>
        <w:p w14:paraId="4D37BB8E" w14:textId="77777777" w:rsidR="000118A6" w:rsidRDefault="000118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  <w:tr w:rsidR="000118A6" w14:paraId="4953C11F" w14:textId="77777777">
      <w:trPr>
        <w:trHeight w:val="113"/>
      </w:trPr>
      <w:tc>
        <w:tcPr>
          <w:tcW w:w="8364" w:type="dxa"/>
          <w:tcBorders>
            <w:top w:val="single" w:sz="4" w:space="0" w:color="FF6633"/>
          </w:tcBorders>
        </w:tcPr>
        <w:p w14:paraId="54A11B98" w14:textId="77777777" w:rsidR="000118A6" w:rsidRDefault="003671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534"/>
            </w:tabs>
            <w:rPr>
              <w:color w:val="000000"/>
              <w:sz w:val="2"/>
              <w:szCs w:val="2"/>
            </w:rPr>
          </w:pPr>
          <w:r>
            <w:rPr>
              <w:color w:val="000000"/>
              <w:sz w:val="18"/>
              <w:szCs w:val="18"/>
            </w:rPr>
            <w:tab/>
          </w:r>
        </w:p>
      </w:tc>
      <w:tc>
        <w:tcPr>
          <w:tcW w:w="368" w:type="dxa"/>
          <w:tcBorders>
            <w:top w:val="single" w:sz="4" w:space="0" w:color="FF6633"/>
          </w:tcBorders>
        </w:tcPr>
        <w:p w14:paraId="43AC700F" w14:textId="77777777" w:rsidR="000118A6" w:rsidRDefault="000118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  <w:tr w:rsidR="000118A6" w14:paraId="1F7CB6F8" w14:textId="77777777">
      <w:tc>
        <w:tcPr>
          <w:tcW w:w="8364" w:type="dxa"/>
        </w:tcPr>
        <w:p w14:paraId="2D249BA7" w14:textId="77777777" w:rsidR="000118A6" w:rsidRDefault="003671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 xml:space="preserve">Registered charity number in England &amp; Wales 1185345 </w:t>
          </w:r>
          <w:r>
            <w:rPr>
              <w:color w:val="FF6633"/>
            </w:rPr>
            <w:t>|</w:t>
          </w:r>
          <w:r>
            <w:rPr>
              <w:color w:val="000000"/>
            </w:rPr>
            <w:t xml:space="preserve"> www.fuelpovertyresearch.net</w:t>
          </w:r>
        </w:p>
        <w:p w14:paraId="707423E4" w14:textId="77777777" w:rsidR="000118A6" w:rsidRDefault="000118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68" w:type="dxa"/>
        </w:tcPr>
        <w:p w14:paraId="3291D3F2" w14:textId="77777777" w:rsidR="000118A6" w:rsidRDefault="003671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color w:val="FF6633"/>
            </w:rPr>
            <w:fldChar w:fldCharType="begin"/>
          </w:r>
          <w:r>
            <w:rPr>
              <w:color w:val="FF6633"/>
            </w:rPr>
            <w:instrText>PAGE</w:instrText>
          </w:r>
          <w:r>
            <w:rPr>
              <w:color w:val="FF6633"/>
            </w:rPr>
            <w:fldChar w:fldCharType="separate"/>
          </w:r>
          <w:r w:rsidR="00540F70">
            <w:rPr>
              <w:noProof/>
              <w:color w:val="FF6633"/>
            </w:rPr>
            <w:t>1</w:t>
          </w:r>
          <w:r>
            <w:rPr>
              <w:color w:val="FF6633"/>
            </w:rPr>
            <w:fldChar w:fldCharType="end"/>
          </w:r>
        </w:p>
      </w:tc>
    </w:tr>
  </w:tbl>
  <w:p w14:paraId="0E840996" w14:textId="77777777" w:rsidR="000118A6" w:rsidRDefault="000118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0520" w14:textId="77777777" w:rsidR="003671FC" w:rsidRDefault="003671FC">
      <w:pPr>
        <w:spacing w:after="0" w:line="240" w:lineRule="auto"/>
      </w:pPr>
      <w:r>
        <w:separator/>
      </w:r>
    </w:p>
  </w:footnote>
  <w:footnote w:type="continuationSeparator" w:id="0">
    <w:p w14:paraId="6796EF94" w14:textId="77777777" w:rsidR="003671FC" w:rsidRDefault="0036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55F"/>
    <w:multiLevelType w:val="multilevel"/>
    <w:tmpl w:val="0B6CA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587F"/>
    <w:multiLevelType w:val="multilevel"/>
    <w:tmpl w:val="7734AC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7511E8"/>
    <w:multiLevelType w:val="multilevel"/>
    <w:tmpl w:val="4EB00A8A"/>
    <w:lvl w:ilvl="0">
      <w:start w:val="1"/>
      <w:numFmt w:val="bullet"/>
      <w:lvlText w:val="●"/>
      <w:lvlJc w:val="left"/>
      <w:pPr>
        <w:ind w:left="360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D85AEC"/>
    <w:multiLevelType w:val="multilevel"/>
    <w:tmpl w:val="A484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54FF3"/>
    <w:multiLevelType w:val="multilevel"/>
    <w:tmpl w:val="D6BA24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515103"/>
    <w:multiLevelType w:val="multilevel"/>
    <w:tmpl w:val="47920E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543EF7"/>
    <w:multiLevelType w:val="multilevel"/>
    <w:tmpl w:val="7E04D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A6"/>
    <w:rsid w:val="000118A6"/>
    <w:rsid w:val="003671FC"/>
    <w:rsid w:val="00540F70"/>
    <w:rsid w:val="009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9C0E5"/>
  <w15:docId w15:val="{CE6868BB-D433-6541-85A6-30B925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EE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ACD"/>
    <w:pPr>
      <w:keepNext/>
      <w:keepLines/>
      <w:numPr>
        <w:numId w:val="6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FF6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ACD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b/>
      <w:color w:val="009EE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018"/>
    <w:pPr>
      <w:keepNext/>
      <w:keepLines/>
      <w:spacing w:before="40" w:after="0"/>
      <w:outlineLvl w:val="2"/>
    </w:pPr>
    <w:rPr>
      <w:rFonts w:eastAsiaTheme="majorEastAsia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01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01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01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01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01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01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5C23"/>
    <w:pPr>
      <w:tabs>
        <w:tab w:val="num" w:pos="720"/>
      </w:tabs>
      <w:ind w:left="720" w:hanging="720"/>
      <w:contextualSpacing/>
    </w:pPr>
  </w:style>
  <w:style w:type="paragraph" w:customStyle="1" w:styleId="Default">
    <w:name w:val="Default"/>
    <w:rsid w:val="0026765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3B3"/>
    <w:rPr>
      <w:color w:val="FF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F973B3"/>
    <w:rPr>
      <w:color w:val="FF66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7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C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ACD"/>
    <w:rPr>
      <w:rFonts w:ascii="Arial" w:eastAsiaTheme="majorEastAsia" w:hAnsi="Arial" w:cstheme="majorBidi"/>
      <w:b/>
      <w:bCs/>
      <w:color w:val="FF6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41ACD"/>
    <w:rPr>
      <w:rFonts w:ascii="Arial" w:eastAsiaTheme="majorEastAsia" w:hAnsi="Arial" w:cstheme="majorBidi"/>
      <w:b/>
      <w:color w:val="009EE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1B28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1018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01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01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01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5591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17"/>
    <w:rPr>
      <w:rFonts w:ascii="Arial" w:hAnsi="Arial"/>
      <w:sz w:val="20"/>
    </w:rPr>
  </w:style>
  <w:style w:type="table" w:styleId="TableGrid">
    <w:name w:val="Table Grid"/>
    <w:basedOn w:val="TableNormal"/>
    <w:uiPriority w:val="59"/>
    <w:unhideWhenUsed/>
    <w:rsid w:val="0095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59D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omi@fuelpovertyresea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SpjYG5N+pRVSqazMn89MKOFPQ==">AMUW2mWQR2o1eXIayY3Ojbp2AlY261y+LIpyLbkFUyCdIRBiQThcuCSQe4+T1o3LxqcaYRugscCXnL2UqftlHXnJobSEe+hPIpHKe4hhueugqcSmHJIJw+E=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Graeme Sherriff</cp:lastModifiedBy>
  <cp:revision>2</cp:revision>
  <dcterms:created xsi:type="dcterms:W3CDTF">2022-01-14T09:03:00Z</dcterms:created>
  <dcterms:modified xsi:type="dcterms:W3CDTF">2022-01-14T09:03:00Z</dcterms:modified>
</cp:coreProperties>
</file>